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C1C32F" w14:textId="77777777" w:rsidR="005F5799" w:rsidRDefault="005F5799">
      <w:pPr>
        <w:ind w:left="0" w:hanging="2"/>
      </w:pPr>
    </w:p>
    <w:tbl>
      <w:tblPr>
        <w:tblStyle w:val="a1"/>
        <w:tblW w:w="1429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770"/>
        <w:gridCol w:w="4764"/>
        <w:gridCol w:w="4757"/>
      </w:tblGrid>
      <w:tr w:rsidR="005F5799" w14:paraId="60DE2932" w14:textId="77777777">
        <w:trPr>
          <w:trHeight w:val="1236"/>
        </w:trPr>
        <w:tc>
          <w:tcPr>
            <w:tcW w:w="4770" w:type="dxa"/>
            <w:shd w:val="clear" w:color="auto" w:fill="auto"/>
            <w:vAlign w:val="center"/>
          </w:tcPr>
          <w:p w14:paraId="7A69CE7E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</w:t>
            </w:r>
            <w:bookmarkStart w:id="0" w:name="bookmark=id.30j0zll" w:colFirst="0" w:colLast="0"/>
            <w:bookmarkStart w:id="1" w:name="bookmark=id.gjdgxs" w:colFirst="0" w:colLast="0"/>
            <w:bookmarkEnd w:id="0"/>
            <w:bookmarkEnd w:id="1"/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703980" wp14:editId="345ADF48">
                  <wp:extent cx="895350" cy="904875"/>
                  <wp:effectExtent l="0" t="0" r="0" b="0"/>
                  <wp:docPr id="6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6"/>
                          <a:srcRect b="30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04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  <w:shd w:val="clear" w:color="auto" w:fill="auto"/>
            <w:vAlign w:val="center"/>
          </w:tcPr>
          <w:p w14:paraId="4823B19B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34A9B2" wp14:editId="085ED1A8">
                  <wp:extent cx="647700" cy="723900"/>
                  <wp:effectExtent l="0" t="0" r="0" b="0"/>
                  <wp:docPr id="8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23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7" w:type="dxa"/>
            <w:shd w:val="clear" w:color="auto" w:fill="auto"/>
            <w:vAlign w:val="center"/>
          </w:tcPr>
          <w:p w14:paraId="1C616EA3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i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9DD227" wp14:editId="1993FDE2">
                  <wp:extent cx="600075" cy="571500"/>
                  <wp:effectExtent l="0" t="0" r="0" b="0"/>
                  <wp:docPr id="7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71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799" w14:paraId="110719CF" w14:textId="77777777">
        <w:trPr>
          <w:trHeight w:val="1684"/>
        </w:trPr>
        <w:tc>
          <w:tcPr>
            <w:tcW w:w="14291" w:type="dxa"/>
            <w:gridSpan w:val="3"/>
            <w:shd w:val="clear" w:color="auto" w:fill="auto"/>
            <w:tcMar>
              <w:left w:w="108" w:type="dxa"/>
              <w:right w:w="108" w:type="dxa"/>
            </w:tcMar>
          </w:tcPr>
          <w:p w14:paraId="45DF5607" w14:textId="77777777" w:rsidR="005F5799" w:rsidRDefault="00000000">
            <w:pPr>
              <w:ind w:left="0" w:hanging="2"/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>Ministero dell’Istruzione, dell’Università e del Merito</w:t>
            </w:r>
          </w:p>
          <w:p w14:paraId="23F435D8" w14:textId="77777777" w:rsidR="005F5799" w:rsidRDefault="00000000">
            <w:pPr>
              <w:ind w:left="0" w:hanging="2"/>
              <w:jc w:val="center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>Ufficio Scolastico Regionale per il Lazio</w:t>
            </w:r>
          </w:p>
          <w:p w14:paraId="6AC25723" w14:textId="77777777" w:rsidR="005F5799" w:rsidRDefault="00000000">
            <w:pPr>
              <w:ind w:left="0" w:hanging="2"/>
              <w:jc w:val="center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ISTITUTO OMNICOMPRENSIVO “LEONARDO DA VINCI” ACQUAPENDENTE</w:t>
            </w:r>
          </w:p>
          <w:p w14:paraId="3C95D858" w14:textId="77777777" w:rsidR="005F5799" w:rsidRDefault="00000000">
            <w:pPr>
              <w:spacing w:after="44" w:line="232" w:lineRule="auto"/>
              <w:ind w:left="0" w:right="775" w:hanging="2"/>
              <w:jc w:val="center"/>
              <w:rPr>
                <w:rFonts w:ascii="Arial" w:eastAsia="Arial" w:hAnsi="Arial" w:cs="Arial"/>
                <w:i/>
                <w:sz w:val="16"/>
                <w:szCs w:val="16"/>
              </w:rPr>
            </w:pPr>
            <w:r>
              <w:rPr>
                <w:rFonts w:ascii="Arial" w:eastAsia="Arial" w:hAnsi="Arial" w:cs="Arial"/>
                <w:i/>
                <w:sz w:val="16"/>
                <w:szCs w:val="16"/>
              </w:rPr>
              <w:t xml:space="preserve">          Via </w:t>
            </w:r>
            <w:proofErr w:type="gramStart"/>
            <w:r>
              <w:rPr>
                <w:rFonts w:ascii="Arial" w:eastAsia="Arial" w:hAnsi="Arial" w:cs="Arial"/>
                <w:i/>
                <w:sz w:val="16"/>
                <w:szCs w:val="16"/>
              </w:rPr>
              <w:t>G.CARDUCCI</w:t>
            </w:r>
            <w:proofErr w:type="gramEnd"/>
            <w:r>
              <w:rPr>
                <w:rFonts w:ascii="Arial" w:eastAsia="Arial" w:hAnsi="Arial" w:cs="Arial"/>
                <w:i/>
                <w:sz w:val="16"/>
                <w:szCs w:val="16"/>
              </w:rPr>
              <w:t xml:space="preserve"> s.n.c. 01021 Acquapendente (VT)  CF 80019550567 – Tel.0763/734208 fax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z w:val="16"/>
                <w:szCs w:val="16"/>
              </w:rPr>
              <w:t>0763/731491</w:t>
            </w:r>
          </w:p>
          <w:p w14:paraId="5B9980C2" w14:textId="77777777" w:rsidR="005F5799" w:rsidRDefault="00000000">
            <w:pPr>
              <w:spacing w:after="44" w:line="232" w:lineRule="auto"/>
              <w:ind w:left="0" w:right="775" w:hanging="2"/>
              <w:jc w:val="center"/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          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 xml:space="preserve">e-mail  </w:t>
            </w:r>
            <w:r>
              <w:rPr>
                <w:rFonts w:ascii="Arial" w:eastAsia="Arial" w:hAnsi="Arial" w:cs="Arial"/>
                <w:color w:val="0000FF"/>
                <w:sz w:val="16"/>
                <w:szCs w:val="16"/>
                <w:u w:val="single"/>
              </w:rPr>
              <w:t>vtis01100l@istruzione.it</w:t>
            </w:r>
            <w:proofErr w:type="gramEnd"/>
            <w:r>
              <w:rPr>
                <w:rFonts w:ascii="Arial" w:eastAsia="Arial" w:hAnsi="Arial" w:cs="Arial"/>
                <w:sz w:val="16"/>
                <w:szCs w:val="16"/>
              </w:rPr>
              <w:t xml:space="preserve">;   PEC: </w:t>
            </w:r>
            <w:r>
              <w:rPr>
                <w:rFonts w:ascii="Arial" w:eastAsia="Arial" w:hAnsi="Arial" w:cs="Arial"/>
                <w:color w:val="0000FF"/>
                <w:sz w:val="16"/>
                <w:szCs w:val="16"/>
                <w:u w:val="single"/>
              </w:rPr>
              <w:t>vtis01100l@pec.istruzione.it</w:t>
            </w:r>
          </w:p>
          <w:p w14:paraId="2AED75AF" w14:textId="77777777" w:rsidR="005F5799" w:rsidRDefault="00000000">
            <w:pPr>
              <w:spacing w:after="44" w:line="232" w:lineRule="auto"/>
              <w:ind w:left="0" w:right="775" w:hanging="2"/>
              <w:jc w:val="center"/>
            </w:pPr>
            <w:r>
              <w:rPr>
                <w:sz w:val="20"/>
                <w:szCs w:val="20"/>
              </w:rPr>
              <w:t xml:space="preserve">        </w:t>
            </w:r>
          </w:p>
          <w:p w14:paraId="72C880EE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 Black" w:eastAsia="Arial Black" w:hAnsi="Arial Black" w:cs="Arial Black"/>
                <w:color w:val="000000"/>
                <w:sz w:val="18"/>
                <w:szCs w:val="18"/>
              </w:rPr>
            </w:pPr>
          </w:p>
        </w:tc>
      </w:tr>
    </w:tbl>
    <w:p w14:paraId="5875CAAD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39ED3CB1" w14:textId="638A7663" w:rsidR="005F5799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color w:val="000000"/>
        </w:rPr>
        <w:t>ASSE LINGUISTICO</w:t>
      </w:r>
      <w:r w:rsidR="00BE202E">
        <w:rPr>
          <w:color w:val="000000"/>
        </w:rPr>
        <w:t xml:space="preserve"> </w:t>
      </w:r>
      <w:r>
        <w:rPr>
          <w:color w:val="000000"/>
        </w:rPr>
        <w:t xml:space="preserve">:  ITALIANO MONOENNIO     </w:t>
      </w:r>
      <w:r w:rsidR="00320BA9">
        <w:rPr>
          <w:color w:val="000000"/>
        </w:rPr>
        <w:t>ITT</w:t>
      </w:r>
      <w:r>
        <w:rPr>
          <w:color w:val="000000"/>
        </w:rPr>
        <w:t xml:space="preserve">                                                A.S. </w:t>
      </w:r>
      <w:r w:rsidR="00320BA9">
        <w:rPr>
          <w:color w:val="000000"/>
        </w:rPr>
        <w:t xml:space="preserve"> 202</w:t>
      </w:r>
      <w:r w:rsidR="00B706FE">
        <w:rPr>
          <w:color w:val="000000"/>
        </w:rPr>
        <w:t>5</w:t>
      </w:r>
      <w:r w:rsidR="00320BA9">
        <w:rPr>
          <w:color w:val="000000"/>
        </w:rPr>
        <w:t>/2</w:t>
      </w:r>
      <w:r w:rsidR="00B706FE">
        <w:rPr>
          <w:color w:val="000000"/>
        </w:rPr>
        <w:t>6</w:t>
      </w:r>
    </w:p>
    <w:p w14:paraId="5D3E3714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tbl>
      <w:tblPr>
        <w:tblStyle w:val="a2"/>
        <w:tblW w:w="14638" w:type="dxa"/>
        <w:tblInd w:w="-229" w:type="dxa"/>
        <w:tblLayout w:type="fixed"/>
        <w:tblLook w:val="0000" w:firstRow="0" w:lastRow="0" w:firstColumn="0" w:lastColumn="0" w:noHBand="0" w:noVBand="0"/>
      </w:tblPr>
      <w:tblGrid>
        <w:gridCol w:w="2333"/>
        <w:gridCol w:w="3906"/>
        <w:gridCol w:w="2277"/>
        <w:gridCol w:w="2277"/>
        <w:gridCol w:w="3845"/>
      </w:tblGrid>
      <w:tr w:rsidR="005F5799" w14:paraId="0213A81E" w14:textId="77777777">
        <w:tc>
          <w:tcPr>
            <w:tcW w:w="8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D3DFDF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TEMATICA </w:t>
            </w:r>
            <w:proofErr w:type="gramStart"/>
            <w:r>
              <w:rPr>
                <w:b/>
                <w:color w:val="000000"/>
                <w:sz w:val="20"/>
                <w:szCs w:val="20"/>
              </w:rPr>
              <w:t>PORTANTE:  LA</w:t>
            </w:r>
            <w:proofErr w:type="gramEnd"/>
            <w:r>
              <w:rPr>
                <w:b/>
                <w:color w:val="000000"/>
                <w:sz w:val="20"/>
                <w:szCs w:val="20"/>
              </w:rPr>
              <w:t xml:space="preserve"> CULTURA</w:t>
            </w:r>
          </w:p>
        </w:tc>
        <w:tc>
          <w:tcPr>
            <w:tcW w:w="612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02D2C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smallCaps/>
                <w:color w:val="000000"/>
                <w:sz w:val="20"/>
                <w:szCs w:val="20"/>
              </w:rPr>
              <w:t xml:space="preserve"> </w:t>
            </w:r>
          </w:p>
          <w:p w14:paraId="2E11F5E9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1E12FA30" w14:textId="77777777"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252A6A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TEMATICHE SPECIFICHE</w:t>
            </w:r>
          </w:p>
          <w:p w14:paraId="77D90218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323E8A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               NUCLEI FONDANTI</w:t>
            </w:r>
          </w:p>
          <w:p w14:paraId="31961CA9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Caratteristiche, relazioni, trasformazioni</w:t>
            </w: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D641C7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MACROCOMPETENZE</w:t>
            </w:r>
          </w:p>
          <w:p w14:paraId="44A66CF3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E7135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MICROCOMPETENZE</w:t>
            </w:r>
          </w:p>
          <w:p w14:paraId="2239CA4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777F1E19" w14:textId="77777777"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14D3D6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0F0F8EC3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2E4966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66A8C6F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Lingua e cultura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9A862B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731A0599" w14:textId="77777777" w:rsidR="005F5799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specificità di diversi sistemi linguistici</w:t>
            </w:r>
          </w:p>
          <w:p w14:paraId="4855A0AA" w14:textId="77777777" w:rsidR="005F5799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modi di percepire e di essere di popoli</w:t>
            </w: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016AC2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Conoscitive</w:t>
            </w:r>
          </w:p>
          <w:p w14:paraId="09695585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Saper riconoscere i nuclei fondanti delle tematiche portanti </w:t>
            </w:r>
            <w:proofErr w:type="gramStart"/>
            <w:r>
              <w:rPr>
                <w:color w:val="000000"/>
                <w:sz w:val="20"/>
                <w:szCs w:val="20"/>
              </w:rPr>
              <w:t>dei curricolo</w:t>
            </w:r>
            <w:proofErr w:type="gramEnd"/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275E8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5E720DA9" w14:textId="77777777" w:rsidR="005F5799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tutte le competenze acquisite nel biennio</w:t>
            </w:r>
          </w:p>
          <w:p w14:paraId="5882F811" w14:textId="77777777" w:rsidR="005F5799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collocare autori e opere nel contesto storico-culturale</w:t>
            </w:r>
          </w:p>
          <w:p w14:paraId="33737EB1" w14:textId="77777777" w:rsidR="005F5799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interpretare un testo a livello formale</w:t>
            </w:r>
          </w:p>
          <w:p w14:paraId="70D00FF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9012B07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CDCA3A7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31C29274" w14:textId="77777777">
        <w:trPr>
          <w:trHeight w:val="2365"/>
        </w:trPr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B29C84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792B6278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Periodi, generi, autori letterari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6D92BA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6464B735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Giovanni Verga e l’Ottocento</w:t>
            </w:r>
          </w:p>
          <w:p w14:paraId="06D549FE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F8451AA" w14:textId="77777777" w:rsidR="005F5799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Formazione e lettura di alcune novelle significative e di passi dai principali romanzi</w:t>
            </w:r>
          </w:p>
          <w:p w14:paraId="523DD008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862A49D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B51EF7A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</w:rPr>
            </w:pPr>
          </w:p>
          <w:p w14:paraId="415D105C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Decadentismo: contesto storico-culturale</w:t>
            </w:r>
          </w:p>
          <w:p w14:paraId="2A4968C6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D45351E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Pascoli, D’Annunzio, Pirandello, Svevo</w:t>
            </w:r>
          </w:p>
          <w:p w14:paraId="43139AC9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Le Avanguardie del Novecento</w:t>
            </w:r>
          </w:p>
          <w:p w14:paraId="6225F785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59595BC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L’Ermetismo</w:t>
            </w:r>
          </w:p>
          <w:p w14:paraId="369E4722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BFA1DDD" w14:textId="558B277A" w:rsidR="005F5799" w:rsidRPr="00320BA9" w:rsidRDefault="00000000" w:rsidP="00320BA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Ungaretti e </w:t>
            </w:r>
            <w:r w:rsidRPr="00320BA9">
              <w:rPr>
                <w:b/>
                <w:color w:val="000000"/>
                <w:sz w:val="20"/>
                <w:szCs w:val="20"/>
              </w:rPr>
              <w:t xml:space="preserve">Montale </w:t>
            </w:r>
          </w:p>
          <w:p w14:paraId="05DCCC9F" w14:textId="77777777" w:rsidR="005F5799" w:rsidRDefault="005F5799" w:rsidP="00320B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A29E72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lastRenderedPageBreak/>
              <w:t>Comunicative</w:t>
            </w:r>
          </w:p>
          <w:p w14:paraId="2BE52294" w14:textId="77777777" w:rsidR="005F57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utilizzare una pluralità di lingue e linguaggi e di forme di comunicazione per comprendere, interpretare, narrare, descrivere e rappresentare fenomeni e processi, rielaborare dati, esporre e argomentare idee.</w:t>
            </w:r>
          </w:p>
          <w:p w14:paraId="28B86B2E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33BE82E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0CEFB418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4968886D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44E7148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959195D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D7F5297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08B9F24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76DC9F00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0D14601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87B98B6" w14:textId="77777777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29DCFC0" w14:textId="77777777" w:rsidR="00683996" w:rsidRPr="00683996" w:rsidRDefault="00683996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b/>
                <w:bCs/>
                <w:color w:val="000000"/>
                <w:sz w:val="20"/>
                <w:szCs w:val="20"/>
              </w:rPr>
            </w:pPr>
            <w:r w:rsidRPr="00683996">
              <w:rPr>
                <w:b/>
                <w:bCs/>
                <w:color w:val="000000"/>
              </w:rPr>
              <w:lastRenderedPageBreak/>
              <w:t>Metodologico-operative</w:t>
            </w:r>
          </w:p>
          <w:p w14:paraId="1B37AD47" w14:textId="77777777" w:rsidR="00683996" w:rsidRDefault="00683996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analizzare dati, valutare situazioni e prodotti, formulare ipotesi e previsioni, sperimentare scelte, soluzioni e procedimenti, utilizzare strumenti, eseguire operazioni ed elaborare prodotti.</w:t>
            </w:r>
          </w:p>
          <w:p w14:paraId="33A5351C" w14:textId="67775819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347C4" w14:textId="77777777" w:rsidR="005F5799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Saper utilizzare un lessico specifico</w:t>
            </w:r>
          </w:p>
          <w:p w14:paraId="07151DD2" w14:textId="77777777" w:rsidR="005F5799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l'uso dei vari registri linguistici</w:t>
            </w:r>
          </w:p>
          <w:p w14:paraId="5025BF2E" w14:textId="77777777" w:rsidR="005F5799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argomentare idee</w:t>
            </w:r>
          </w:p>
          <w:p w14:paraId="532422E6" w14:textId="77777777" w:rsidR="005F5799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saper analizzare, interpretare e </w:t>
            </w:r>
            <w:proofErr w:type="gramStart"/>
            <w:r>
              <w:rPr>
                <w:color w:val="000000"/>
                <w:sz w:val="20"/>
                <w:szCs w:val="20"/>
              </w:rPr>
              <w:t>rielaborare  dati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2C5BAD91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41E6F9D" w14:textId="095F9178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25C5B06" w14:textId="1C1CB206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3E6568A" w14:textId="0692B51E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453AF03A" w14:textId="011EC0FC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3DE23D8" w14:textId="4C11D3F6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62FD5613" w14:textId="2BDC06FF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33053449" w14:textId="69B3B194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2DB06B89" w14:textId="641A2868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5A8CFC1D" w14:textId="6DB0D8AC" w:rsidR="00683996" w:rsidRDefault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</w:tabs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  <w:p w14:paraId="145FC26A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Utilizzare un metodo di studio adeguato</w:t>
            </w:r>
          </w:p>
          <w:p w14:paraId="38B21082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esprimere un giudizio critico sulle tematiche oggetto di studio</w:t>
            </w:r>
          </w:p>
          <w:p w14:paraId="22302751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produrre le diverse tipologie testuali previste dall'esame di Stato</w:t>
            </w:r>
          </w:p>
          <w:p w14:paraId="2C610AF8" w14:textId="77777777" w:rsidR="00683996" w:rsidRDefault="00683996" w:rsidP="0068399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saper cogliere elementi di continuità e discontinuità nei testi letterari esaminati</w:t>
            </w:r>
          </w:p>
          <w:p w14:paraId="2EACAF01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</w:tr>
      <w:tr w:rsidR="005F5799" w14:paraId="64EBA8CB" w14:textId="77777777">
        <w:trPr>
          <w:trHeight w:val="3765"/>
        </w:trPr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7944DC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5361CC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4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2516C3" w14:textId="77777777" w:rsidR="005C74CC" w:rsidRPr="005C74CC" w:rsidRDefault="005C74CC" w:rsidP="005C7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b/>
                <w:bCs/>
                <w:color w:val="000000"/>
                <w:sz w:val="20"/>
                <w:szCs w:val="20"/>
              </w:rPr>
            </w:pPr>
            <w:r w:rsidRPr="005C74CC">
              <w:rPr>
                <w:b/>
                <w:bCs/>
                <w:color w:val="000000"/>
              </w:rPr>
              <w:t>Relazionali</w:t>
            </w:r>
          </w:p>
          <w:p w14:paraId="3FF1CF28" w14:textId="3CE6F9D4" w:rsidR="005F5799" w:rsidRDefault="005C74CC" w:rsidP="005C74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Sapersi relazionare con </w:t>
            </w:r>
            <w:proofErr w:type="gramStart"/>
            <w:r>
              <w:rPr>
                <w:color w:val="000000"/>
                <w:sz w:val="20"/>
                <w:szCs w:val="20"/>
              </w:rPr>
              <w:t>se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stessi e con gli altri agire con autonomia e consapevolezza, riflettere e valutare il proprio operato, rispettare gli ambienti, le cose, le persone, confrontarsi, collaborare, cooperare all’interno di un gruppo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6F4F3" w14:textId="77777777" w:rsidR="005C74CC" w:rsidRDefault="005C74CC" w:rsidP="005C74CC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Potenziare le competenze relazionali previste per il biennio</w:t>
            </w:r>
          </w:p>
          <w:p w14:paraId="53CFDB74" w14:textId="77777777" w:rsidR="005C74CC" w:rsidRDefault="005C74CC" w:rsidP="005C74CC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maturare un maggior senso di responsabilità nei confronti dell'impegno scolastico e nei rapporti interpersonali</w:t>
            </w:r>
          </w:p>
          <w:p w14:paraId="4A70D016" w14:textId="77777777" w:rsidR="005F5799" w:rsidRDefault="005F5799" w:rsidP="006839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color w:val="000000"/>
                <w:sz w:val="20"/>
                <w:szCs w:val="20"/>
              </w:rPr>
            </w:pPr>
          </w:p>
        </w:tc>
      </w:tr>
    </w:tbl>
    <w:p w14:paraId="3E1980EB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737391F5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tbl>
      <w:tblPr>
        <w:tblStyle w:val="a3"/>
        <w:tblW w:w="1428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768"/>
        <w:gridCol w:w="4762"/>
        <w:gridCol w:w="4756"/>
      </w:tblGrid>
      <w:tr w:rsidR="005F5799" w14:paraId="7522FF79" w14:textId="77777777">
        <w:trPr>
          <w:trHeight w:val="1236"/>
        </w:trPr>
        <w:tc>
          <w:tcPr>
            <w:tcW w:w="4768" w:type="dxa"/>
            <w:vAlign w:val="center"/>
          </w:tcPr>
          <w:p w14:paraId="33B354F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62" w:type="dxa"/>
            <w:vAlign w:val="center"/>
          </w:tcPr>
          <w:p w14:paraId="01D0912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56" w:type="dxa"/>
            <w:vAlign w:val="center"/>
          </w:tcPr>
          <w:p w14:paraId="395E63AF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5F5799" w14:paraId="23681070" w14:textId="77777777">
        <w:trPr>
          <w:trHeight w:val="1684"/>
        </w:trPr>
        <w:tc>
          <w:tcPr>
            <w:tcW w:w="14286" w:type="dxa"/>
            <w:gridSpan w:val="3"/>
          </w:tcPr>
          <w:p w14:paraId="5AAFC010" w14:textId="77777777" w:rsidR="005F5799" w:rsidRDefault="005F57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 Black" w:eastAsia="Arial Black" w:hAnsi="Arial Black" w:cs="Arial Black"/>
                <w:color w:val="000000"/>
                <w:sz w:val="18"/>
                <w:szCs w:val="18"/>
              </w:rPr>
            </w:pPr>
          </w:p>
        </w:tc>
      </w:tr>
    </w:tbl>
    <w:p w14:paraId="6A4B5E5E" w14:textId="77777777" w:rsidR="005F5799" w:rsidRDefault="005F579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bookmarkStart w:id="2" w:name="_heading=h.1fob9te" w:colFirst="0" w:colLast="0"/>
      <w:bookmarkEnd w:id="2"/>
    </w:p>
    <w:sectPr w:rsidR="005F5799">
      <w:pgSz w:w="16838" w:h="11906" w:orient="landscape"/>
      <w:pgMar w:top="142" w:right="1134" w:bottom="142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FDC0E4A4-4315-4468-93E9-0D1D9967AD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565CEB3-864B-4701-8472-42E1C16647F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01B2A42-183F-4321-AF65-E7CC35B50115}"/>
  </w:font>
  <w:font w:name="MS Minng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89CA73F4-BA2C-4B7A-9D4B-672906121014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5" w:fontKey="{C4F9EC94-5256-40A7-A07F-E1FFC596EA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7EA256AD-77BD-4FE5-82EC-5C48EEBC3137}"/>
    <w:embedItalic r:id="rId7" w:fontKey="{84750609-DC5F-40A3-82DB-2DB5A58C64F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9FA8B46-BEC3-4BA4-A58B-2B78ED8757D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B0682"/>
    <w:multiLevelType w:val="multilevel"/>
    <w:tmpl w:val="A82888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1BA2481F"/>
    <w:multiLevelType w:val="multilevel"/>
    <w:tmpl w:val="1C9296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2FAD42B1"/>
    <w:multiLevelType w:val="multilevel"/>
    <w:tmpl w:val="80C8EDD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3AF17C09"/>
    <w:multiLevelType w:val="multilevel"/>
    <w:tmpl w:val="64266E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4CB57AB5"/>
    <w:multiLevelType w:val="multilevel"/>
    <w:tmpl w:val="8B12D5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68166B79"/>
    <w:multiLevelType w:val="multilevel"/>
    <w:tmpl w:val="88BAB9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7D6A2C4C"/>
    <w:multiLevelType w:val="multilevel"/>
    <w:tmpl w:val="1452FB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48431183">
    <w:abstractNumId w:val="1"/>
  </w:num>
  <w:num w:numId="2" w16cid:durableId="315498712">
    <w:abstractNumId w:val="3"/>
  </w:num>
  <w:num w:numId="3" w16cid:durableId="2114590553">
    <w:abstractNumId w:val="4"/>
  </w:num>
  <w:num w:numId="4" w16cid:durableId="1136071270">
    <w:abstractNumId w:val="5"/>
  </w:num>
  <w:num w:numId="5" w16cid:durableId="479812437">
    <w:abstractNumId w:val="6"/>
  </w:num>
  <w:num w:numId="6" w16cid:durableId="1671441386">
    <w:abstractNumId w:val="2"/>
  </w:num>
  <w:num w:numId="7" w16cid:durableId="12998043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5799"/>
    <w:rsid w:val="002D1D50"/>
    <w:rsid w:val="00320BA9"/>
    <w:rsid w:val="0036121D"/>
    <w:rsid w:val="004F0AC0"/>
    <w:rsid w:val="005C74CC"/>
    <w:rsid w:val="005F5799"/>
    <w:rsid w:val="00657F1E"/>
    <w:rsid w:val="00683996"/>
    <w:rsid w:val="00B706FE"/>
    <w:rsid w:val="00BE202E"/>
    <w:rsid w:val="00EB1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0C8CB6"/>
  <w15:docId w15:val="{43EC486E-15FB-4A07-A793-4CCC572A6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77C0B"/>
    <w:pPr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  <w:lang w:eastAsia="ar-SA"/>
    </w:rPr>
  </w:style>
  <w:style w:type="paragraph" w:styleId="Titolo1">
    <w:name w:val="heading 1"/>
    <w:basedOn w:val="Normale"/>
    <w:next w:val="Normale"/>
    <w:uiPriority w:val="9"/>
    <w:qFormat/>
    <w:rsid w:val="00277C0B"/>
    <w:pPr>
      <w:keepNext/>
      <w:keepLines/>
      <w:spacing w:before="480" w:after="12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rsid w:val="00277C0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rsid w:val="00277C0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rsid w:val="00277C0B"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rsid w:val="00277C0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rsid w:val="00277C0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rsid w:val="00277C0B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277C0B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sid w:val="00277C0B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1">
    <w:name w:val="Car. predefinito paragrafo1"/>
    <w:rsid w:val="00277C0B"/>
    <w:rPr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sid w:val="00277C0B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rsid w:val="00277C0B"/>
    <w:rPr>
      <w:rFonts w:ascii="Arial" w:eastAsia="Calibri" w:hAnsi="Arial" w:cs="Arial"/>
      <w:w w:val="100"/>
      <w:position w:val="-1"/>
      <w:effect w:val="none"/>
      <w:vertAlign w:val="baseline"/>
      <w:cs w:val="0"/>
      <w:em w:val="none"/>
      <w:lang w:val="it-IT" w:eastAsia="ar-SA" w:bidi="ar-SA"/>
    </w:rPr>
  </w:style>
  <w:style w:type="character" w:customStyle="1" w:styleId="TestofumettoCarattere">
    <w:name w:val="Testo fumetto Carattere"/>
    <w:rsid w:val="00277C0B"/>
    <w:rPr>
      <w:rFonts w:ascii="Tahoma" w:eastAsia="MS Minngs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ListLabel1">
    <w:name w:val="ListLabel 1"/>
    <w:rsid w:val="00277C0B"/>
    <w:rPr>
      <w:w w:val="100"/>
      <w:position w:val="-1"/>
      <w:effect w:val="none"/>
      <w:vertAlign w:val="baseline"/>
      <w:cs w:val="0"/>
      <w:em w:val="none"/>
    </w:rPr>
  </w:style>
  <w:style w:type="paragraph" w:customStyle="1" w:styleId="Intestazione1">
    <w:name w:val="Intestazione1"/>
    <w:basedOn w:val="Normale"/>
    <w:next w:val="Corpodeltesto1"/>
    <w:rsid w:val="00277C0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Corpodeltesto1">
    <w:name w:val="Corpo del testo1"/>
    <w:basedOn w:val="Normale"/>
    <w:rsid w:val="00277C0B"/>
    <w:pPr>
      <w:spacing w:after="120"/>
    </w:pPr>
  </w:style>
  <w:style w:type="paragraph" w:styleId="Elenco">
    <w:name w:val="List"/>
    <w:basedOn w:val="Corpodeltesto1"/>
    <w:rsid w:val="00277C0B"/>
  </w:style>
  <w:style w:type="paragraph" w:customStyle="1" w:styleId="Didascalia1">
    <w:name w:val="Didascalia1"/>
    <w:basedOn w:val="Normale"/>
    <w:rsid w:val="00277C0B"/>
    <w:pPr>
      <w:suppressLineNumbers/>
      <w:spacing w:before="120" w:after="120"/>
    </w:pPr>
    <w:rPr>
      <w:i/>
      <w:iCs/>
    </w:rPr>
  </w:style>
  <w:style w:type="paragraph" w:customStyle="1" w:styleId="Indice">
    <w:name w:val="Indice"/>
    <w:basedOn w:val="Normale"/>
    <w:rsid w:val="00277C0B"/>
    <w:pPr>
      <w:suppressLineNumbers/>
    </w:pPr>
  </w:style>
  <w:style w:type="paragraph" w:customStyle="1" w:styleId="Nomesociet">
    <w:name w:val="Nome società"/>
    <w:basedOn w:val="Normale"/>
    <w:rsid w:val="00277C0B"/>
    <w:pPr>
      <w:overflowPunct w:val="0"/>
      <w:autoSpaceDE w:val="0"/>
      <w:spacing w:line="280" w:lineRule="atLeast"/>
      <w:jc w:val="both"/>
    </w:pPr>
    <w:rPr>
      <w:rFonts w:ascii="Arial Black" w:hAnsi="Arial Black" w:cs="Arial Black"/>
      <w:spacing w:val="-25"/>
      <w:sz w:val="32"/>
      <w:szCs w:val="20"/>
    </w:rPr>
  </w:style>
  <w:style w:type="paragraph" w:styleId="Intestazione">
    <w:name w:val="header"/>
    <w:basedOn w:val="Normale"/>
    <w:rsid w:val="00277C0B"/>
    <w:rPr>
      <w:rFonts w:ascii="Arial" w:eastAsia="Calibri" w:hAnsi="Arial" w:cs="Arial"/>
      <w:sz w:val="20"/>
      <w:szCs w:val="20"/>
    </w:rPr>
  </w:style>
  <w:style w:type="paragraph" w:styleId="Testofumetto">
    <w:name w:val="Balloon Text"/>
    <w:basedOn w:val="Normale"/>
    <w:rsid w:val="00277C0B"/>
    <w:rPr>
      <w:rFonts w:ascii="Tahoma" w:eastAsia="MS Minngs" w:hAnsi="Tahoma" w:cs="Tahoma"/>
      <w:sz w:val="16"/>
      <w:szCs w:val="16"/>
    </w:rPr>
  </w:style>
  <w:style w:type="paragraph" w:customStyle="1" w:styleId="Contenutocornice">
    <w:name w:val="Contenuto cornice"/>
    <w:basedOn w:val="Corpodeltesto1"/>
    <w:rsid w:val="00277C0B"/>
  </w:style>
  <w:style w:type="paragraph" w:customStyle="1" w:styleId="Contenutotabella">
    <w:name w:val="Contenuto tabella"/>
    <w:basedOn w:val="Normale"/>
    <w:rsid w:val="00277C0B"/>
    <w:pPr>
      <w:suppressLineNumbers/>
    </w:pPr>
  </w:style>
  <w:style w:type="paragraph" w:customStyle="1" w:styleId="Intestazionetabella">
    <w:name w:val="Intestazione tabella"/>
    <w:basedOn w:val="Contenutotabella"/>
    <w:rsid w:val="00277C0B"/>
    <w:pPr>
      <w:jc w:val="center"/>
    </w:pPr>
    <w:rPr>
      <w:b/>
      <w:bCs/>
    </w:rPr>
  </w:style>
  <w:style w:type="paragraph" w:styleId="Paragrafoelenco">
    <w:name w:val="List Paragraph"/>
    <w:basedOn w:val="Normale"/>
    <w:rsid w:val="00277C0B"/>
    <w:pPr>
      <w:ind w:left="720" w:firstLine="0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sid w:val="00277C0B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rsid w:val="00277C0B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YE9Aw87uUbcGrDc/5RZjCLP2/A==">CgMxLjAyCmlkLjMwajB6bGwyCWlkLmdqZGd4czIJaC4xZm9iOXRlOAByITFHeC1DRkljMDlma3VYbnNUYm8zMWRxZWpDcXV3UW5CTQ==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395</Words>
  <Characters>2252</Characters>
  <Application>Microsoft Office Word</Application>
  <DocSecurity>0</DocSecurity>
  <Lines>18</Lines>
  <Paragraphs>5</Paragraphs>
  <ScaleCrop>false</ScaleCrop>
  <Company/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Liceo</dc:creator>
  <cp:lastModifiedBy>Donatella</cp:lastModifiedBy>
  <cp:revision>7</cp:revision>
  <dcterms:created xsi:type="dcterms:W3CDTF">2026-05-14T15:56:00Z</dcterms:created>
  <dcterms:modified xsi:type="dcterms:W3CDTF">2026-05-14T16:24:00Z</dcterms:modified>
</cp:coreProperties>
</file>